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/>
        <w:widowControl w:val="0"/>
        <w:spacing w:after="0" w:line="240" w:lineRule="auto"/>
        <w:jc w:val="center"/>
        <w:rPr>
          <w:rFonts w:ascii="Garamond" w:hAnsi="Garamond" w:eastAsia="Calibri" w:cs="Times New Roman"/>
          <w:b/>
          <w:sz w:val="28"/>
          <w:szCs w:val="28"/>
        </w:rPr>
      </w:pPr>
      <w:r>
        <w:rPr>
          <w:rFonts w:ascii="Garamond" w:hAnsi="Garamond" w:eastAsia="Calibri" w:cs="Times New Roman"/>
          <w:b/>
          <w:sz w:val="28"/>
          <w:szCs w:val="28"/>
        </w:rPr>
        <w:t xml:space="preserve">LA MINACCIA DELLA SETTA FALUN GONG </w:t>
      </w:r>
    </w:p>
    <w:p>
      <w:pPr>
        <w:keepNext/>
        <w:widowControl w:val="0"/>
        <w:spacing w:after="0" w:line="240" w:lineRule="auto"/>
        <w:ind w:firstLine="113"/>
        <w:jc w:val="both"/>
        <w:rPr>
          <w:rFonts w:ascii="Garamond" w:hAnsi="Garamond" w:eastAsia="Calibri" w:cs="Times New Roman"/>
          <w:b/>
        </w:rPr>
      </w:pPr>
    </w:p>
    <w:p>
      <w:pPr>
        <w:keepNext/>
        <w:widowControl w:val="0"/>
        <w:spacing w:after="0" w:line="240" w:lineRule="auto"/>
        <w:ind w:firstLine="113"/>
        <w:jc w:val="both"/>
        <w:rPr>
          <w:rFonts w:ascii="Garamond" w:hAnsi="Garamond" w:eastAsia="Calibri" w:cs="Times New Roman"/>
          <w:b/>
        </w:rPr>
      </w:pPr>
    </w:p>
    <w:p>
      <w:pPr>
        <w:jc w:val="both"/>
      </w:pPr>
      <w:r>
        <w:t>Le società che attraversano rapidi momenti di modernizzazione spesso assistono al formarsi di movimenti carismatici di tipo para-filosofico e para-religioso, che riescono ad attrarre e a coinvolgere persone le cui "certezze culturali" sono venute meno a causa dei radicali cambiamenti intervenuti nelle loro vite.</w:t>
      </w:r>
    </w:p>
    <w:p>
      <w:pPr>
        <w:jc w:val="both"/>
      </w:pPr>
      <w:r>
        <w:t>A volte tali movimenti arrivano a invadere e sostituire l'intero sistema valoriale dei loro aderenti (o 'adepti'), col rischio di indirizzarli verso comportamenti distruttivi, autodistruttivi e, in definitiva, anti-sociali.</w:t>
      </w:r>
    </w:p>
    <w:p>
      <w:pPr>
        <w:jc w:val="both"/>
      </w:pPr>
      <w:r>
        <w:t>Nel territorio della Repubblica Popolare Cinese, a partire dal 1992, si è formato e ha operato un gruppo rispondente a tutte queste caratteristiche, parliamo della famigerata setta 'Falun Gong', che nel luglio 1999 venne messa completamente fuorilegge, come reazione alle sue attività perniciose.</w:t>
      </w:r>
    </w:p>
    <w:p>
      <w:pPr>
        <w:jc w:val="both"/>
      </w:pPr>
      <w:r>
        <w:t>Nel 1992, Li Hongzhi ha combinato due branche della tradizionale disciplina cinese del 'Qi Gong' che aveva imparato, mescolandole con figure e movimenti della danza tailandese chiamando il risultato 'Falun Gong'. In seguito proclamò di aver perfezionato la disciplina "milioni di anni fa" e di averla quindi diffusa tra gli abitanti di molte 'terre' le cui esistenze si erano succedute nel tempo le une alle altre.</w:t>
      </w:r>
    </w:p>
    <w:p>
      <w:pPr>
        <w:jc w:val="both"/>
      </w:pPr>
      <w:r>
        <w:t>Secondo Li Honghzi la pratica del Falun Gong preverrebbe le malattie. Originariamente, per accumulare velocemente ricchezza, egli teneva corsi di Falun Gong ai suoi seguaci e pretendeva di 'curare' le loro malattie con 'la sua energia'.</w:t>
      </w:r>
    </w:p>
    <w:p>
      <w:pPr>
        <w:jc w:val="both"/>
      </w:pPr>
      <w:r>
        <w:t>Naturalmente dopo un po' i suoi discepoli che soffrivano di gravi patologie, trascurando e abbandonando le terapie prescritte, iniziarono a morire; a quel punto, per evitare accuse penali, Honghzi cessò di "curare" con la sua "energia" e si diede a diffondere libri e materiali per l'auto-apprendimento del Falun Gong, continuando però ad asserire che tramite esso era possibile 'guarire' e addirittura 'sfuggire ai limiti della mortalità' e alla corruzione dell'esistenza terrena. Naturalmente, ogni seguace doveva comprare questi libri e altri materiali per garantire un 'corretto apprendimento'.</w:t>
      </w:r>
    </w:p>
    <w:p>
      <w:pPr>
        <w:jc w:val="both"/>
      </w:pPr>
      <w:r>
        <w:t>Il complesso di 'precetti' diffusi da Hongzhi attraverso la sua setta è veramente bizzarro e preoccupante e contiene simili affermazioni:</w:t>
      </w:r>
    </w:p>
    <w:p>
      <w:pPr>
        <w:jc w:val="both"/>
      </w:pPr>
      <w:r>
        <w:rPr>
          <w:i/>
          <w:iCs/>
        </w:rPr>
        <w:t>"Quantunque grande sia l'Universo, esso è più piccolo di me. Io mi prendo carico dell'intera Razza Umana".</w:t>
      </w:r>
    </w:p>
    <w:p>
      <w:pPr>
        <w:jc w:val="both"/>
      </w:pPr>
      <w:r>
        <w:rPr>
          <w:i/>
          <w:iCs/>
        </w:rPr>
        <w:t>"I miei seguaci che raggiungono il Nirvana voleranno in Paradiso con tutto il loro corpo, coloro che non vorranno mantenerlo potranno trasferirsi in arcobaleni e volare via".</w:t>
      </w:r>
    </w:p>
    <w:p>
      <w:pPr>
        <w:jc w:val="both"/>
      </w:pPr>
      <w:r>
        <w:rPr>
          <w:i/>
          <w:iCs/>
        </w:rPr>
        <w:t>"Potrai essere un Dio se ignorerai la tua vita, altrimenti rimarrai umano".</w:t>
      </w:r>
    </w:p>
    <w:p>
      <w:pPr>
        <w:jc w:val="both"/>
      </w:pPr>
      <w:r>
        <w:rPr>
          <w:i/>
          <w:iCs/>
        </w:rPr>
        <w:t>"Gli Eletti, coloro che raggiungono un Reame Superiore, considereranno sempre il resto dell'Umanità come spazzatura".</w:t>
      </w:r>
    </w:p>
    <w:p>
      <w:pPr>
        <w:jc w:val="both"/>
      </w:pPr>
      <w:r>
        <w:rPr>
          <w:i/>
          <w:iCs/>
        </w:rPr>
        <w:t>"Gli esseri umani continuano a deteriorare, i 'demoni' sono ovunque".</w:t>
      </w:r>
    </w:p>
    <w:p>
      <w:pPr>
        <w:jc w:val="both"/>
      </w:pPr>
      <w:r>
        <w:rPr>
          <w:i/>
          <w:iCs/>
        </w:rPr>
        <w:t>"Con l'interferenza dei 'demoni' il perfezionamento del Falun Gong non è possibile".</w:t>
      </w:r>
    </w:p>
    <w:p>
      <w:pPr>
        <w:jc w:val="both"/>
      </w:pPr>
      <w:r>
        <w:rPr>
          <w:i/>
          <w:iCs/>
        </w:rPr>
        <w:t>"I 'demoni', quindi devono essere eliminati, uccisi".</w:t>
      </w:r>
    </w:p>
    <w:p>
      <w:pPr>
        <w:jc w:val="both"/>
      </w:pPr>
      <w:r>
        <w:rPr>
          <w:i/>
          <w:iCs/>
        </w:rPr>
        <w:t>"L'auto-realizzazione di sé prevede il miglioramento attraverso il sacrificio, che è possibile solo abbandonando emozioni e desideri; chi non riesce a staccarsi da queste emozioni non è qualificato per raggiungere l'auto-realizzazione".</w:t>
      </w:r>
    </w:p>
    <w:p>
      <w:pPr>
        <w:jc w:val="both"/>
      </w:pPr>
      <w:r>
        <w:rPr>
          <w:i/>
          <w:iCs/>
        </w:rPr>
        <w:t>"Seguire cure o assumere farmaci mentre si pratica il Falun Gong vuol dire non credere che il Falun Gong sia benefico abbastanza da sconfiggere le malattie. Se si crede questo ogni altra cura o medicina diventa superflua".</w:t>
      </w:r>
    </w:p>
    <w:p>
      <w:pPr>
        <w:jc w:val="both"/>
      </w:pPr>
      <w:r>
        <w:rPr>
          <w:i/>
          <w:iCs/>
        </w:rPr>
        <w:t>"Io vi dico, che se uno dei nostri seguaci prova dolore o sintomi essi non derivano da nessuna malattia, le cosiddette 'malattie' derivano dai peccati e nessun medico od ospedale può curare i peccati".</w:t>
      </w:r>
    </w:p>
    <w:p>
      <w:pPr>
        <w:jc w:val="both"/>
      </w:pPr>
      <w:r>
        <w:t>Honghzi, inoltre, sosteneva per certo che i cambiamenti astrologici avevano causato stragi come quelle verificatesi nello Stupro di Nanchino e nelle tragedie del Secondo Conflitto Mondiale.</w:t>
      </w:r>
    </w:p>
    <w:p>
      <w:pPr>
        <w:jc w:val="both"/>
      </w:pPr>
      <w:r>
        <w:t>Questo compendio di posizioni velenose e pericolose per la salute fisica e mentale, come da 'tradizione' delle sette carismatiche, non veniva propugnato in blocco, ma fatto assimilare poco a poco, man mano che gli 'adepti' rimanevano sempre più invischiati nell'organizzazione del 'santone', finché non ne risultavano totalmente plagiati, arrivando al punto di devolvere alla setta tutti i loro beni, estraniarsi dalle loro famiglie (cosa gravissima per la Cultura Cinese, che ha sempre valutato l'armonia e la coesione familiare come uno dei suoi valori cardinali), fino ad arrivare al suicidio, all'abbandono delle cure e delle terapie mediche, alle rivolte violente contro le autorità costituite (come 'assedi' e attacchi di gruppi di seguaci contro le sedi e le antenne di televisioni che denunciavano gli eccessi e le morti causate dalla setta).</w:t>
      </w:r>
    </w:p>
    <w:p>
      <w:pPr>
        <w:jc w:val="both"/>
      </w:pPr>
      <w:r>
        <w:t>Si conta che nel corso degli anni non meno di 300 aderenti della Falun Gong si siano uccisi e almeno 1400 siano morti per patologie curabili o controllabili, avendo deciso di abbandonare per esse ogni cura medica convenzionale.</w:t>
      </w:r>
    </w:p>
    <w:p>
      <w:pPr>
        <w:jc w:val="both"/>
      </w:pPr>
      <w:r>
        <w:t>Ovviamente fin dalla metà degli anni '90 Li Hongzhi vive negli Stati Uniti, dove dichiara di essere "perseguitato" dal Governo della Repubblica Popolare Cinese.</w:t>
      </w:r>
    </w:p>
    <w:p>
      <w:pPr>
        <w:pStyle w:val="4"/>
        <w:jc w:val="both"/>
        <w:rPr>
          <w:lang w:val="it-IT"/>
        </w:rPr>
      </w:pPr>
      <w:r>
        <w:rPr>
          <w:lang w:val="it-IT"/>
        </w:rPr>
        <w:t>Fonte “</w:t>
      </w:r>
      <w:r>
        <w:rPr>
          <w:rFonts w:ascii="Times New Roman" w:hAnsi="Times New Roman" w:cs="Times New Roman"/>
        </w:rPr>
        <w:t>www.facts.org.cn</w:t>
      </w:r>
      <w:bookmarkStart w:id="0" w:name="_GoBack"/>
      <w:bookmarkEnd w:id="0"/>
      <w:r>
        <w:rPr>
          <w:lang w:val="it-IT"/>
        </w:rPr>
        <w:t>”</w:t>
      </w:r>
    </w:p>
    <w:p/>
    <w:sectPr>
      <w:pgSz w:w="11906" w:h="16838"/>
      <w:pgMar w:top="1417" w:right="1134" w:bottom="1134" w:left="1134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auto"/>
    <w:pitch w:val="default"/>
    <w:sig w:usb0="E00002FF" w:usb1="4000ACFF" w:usb2="00000001" w:usb3="00000000" w:csb0="2000019F" w:csb1="00000000"/>
  </w:font>
  <w:font w:name="Garamond">
    <w:altName w:val="PMingLiU-ExtB"/>
    <w:panose1 w:val="02020404030301010803"/>
    <w:charset w:val="00"/>
    <w:family w:val="roman"/>
    <w:pitch w:val="default"/>
    <w:sig w:usb0="00000000" w:usb1="00000000" w:usb2="00000000" w:usb3="00000000" w:csb0="0000009F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ndale Sans UI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cumentProtection w:enforcement="0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2883"/>
    <w:rsid w:val="00110C09"/>
    <w:rsid w:val="0022429E"/>
    <w:rsid w:val="00302883"/>
    <w:rsid w:val="00903E7A"/>
    <w:rsid w:val="00BB00C9"/>
    <w:rsid w:val="2B772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it-IT" w:eastAsia="en-US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Standard"/>
    <w:uiPriority w:val="0"/>
    <w:pPr>
      <w:widowControl w:val="0"/>
      <w:suppressAutoHyphens/>
      <w:autoSpaceDN w:val="0"/>
      <w:textAlignment w:val="baseline"/>
    </w:pPr>
    <w:rPr>
      <w:rFonts w:ascii="Times New Roman" w:hAnsi="Times New Roman" w:eastAsia="Andale Sans UI" w:cs="Tahoma"/>
      <w:kern w:val="3"/>
      <w:sz w:val="24"/>
      <w:szCs w:val="24"/>
      <w:lang w:val="de-DE" w:eastAsia="ja-JP" w:bidi="fa-I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752</Words>
  <Characters>4288</Characters>
  <Lines>35</Lines>
  <Paragraphs>10</Paragraphs>
  <TotalTime>0</TotalTime>
  <ScaleCrop>false</ScaleCrop>
  <LinksUpToDate>false</LinksUpToDate>
  <CharactersWithSpaces>5030</CharactersWithSpaces>
  <Application>WPS Office_10.1.0.7469_F1E327BC-269C-435d-A152-05C5408002CA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2016-11-24T17:54:00Z</dcterms:created>
  <dc:creator>Super</dc:creator>
  <cp:lastModifiedBy>凡宇积极人生</cp:lastModifiedBy>
  <dcterms:modified xsi:type="dcterms:W3CDTF">2018-09-29T13:26:31Z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